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307A" w14:textId="77777777" w:rsidR="009E035D" w:rsidRDefault="009E035D" w:rsidP="009E035D">
      <w:pPr>
        <w:spacing w:line="360" w:lineRule="auto"/>
        <w:rPr>
          <w:rFonts w:ascii="NeueHaasGroteskDisp Pro Md" w:eastAsia="Times New Roman" w:hAnsi="NeueHaasGroteskDisp Pro Md" w:cstheme="minorHAnsi"/>
          <w:b/>
          <w:bCs/>
          <w:color w:val="00AFD7"/>
          <w:sz w:val="32"/>
          <w:szCs w:val="32"/>
        </w:rPr>
      </w:pPr>
    </w:p>
    <w:p w14:paraId="36608E2C" w14:textId="096FD175" w:rsidR="002D6BFA" w:rsidRPr="009E035D" w:rsidRDefault="002D6BFA" w:rsidP="009E035D">
      <w:pPr>
        <w:spacing w:line="360" w:lineRule="auto"/>
        <w:rPr>
          <w:rFonts w:ascii="NeueHaasGroteskDisp Pro Md" w:hAnsi="NeueHaasGroteskDisp Pro Md" w:cstheme="minorHAnsi"/>
          <w:color w:val="00AFD7"/>
        </w:rPr>
      </w:pPr>
      <w:r w:rsidRPr="009E035D">
        <w:rPr>
          <w:rFonts w:ascii="NeueHaasGroteskDisp Pro Md" w:eastAsia="Times New Roman" w:hAnsi="NeueHaasGroteskDisp Pro Md" w:cstheme="minorHAnsi"/>
          <w:b/>
          <w:bCs/>
          <w:color w:val="00AFD7"/>
          <w:sz w:val="32"/>
          <w:szCs w:val="32"/>
        </w:rPr>
        <w:t>ReStore Donation Drive</w:t>
      </w:r>
    </w:p>
    <w:p w14:paraId="313B03DA" w14:textId="77777777" w:rsidR="002D6BFA" w:rsidRPr="009E035D" w:rsidRDefault="002D6BFA">
      <w:pPr>
        <w:rPr>
          <w:rFonts w:ascii="Minion Pro" w:hAnsi="Minion Pro"/>
        </w:rPr>
      </w:pPr>
      <w:r w:rsidRPr="009E035D">
        <w:rPr>
          <w:rFonts w:ascii="Minion Pro" w:hAnsi="Minion Pro"/>
        </w:rPr>
        <w:t xml:space="preserve">ReStore Donation Drive All products in the Habitat ReStore are donated by organisations and individuals who want to help improve their community, the environment and the lives of families in need. A ReStore donation drive is a volunteer opportunity which asks you to publicise the work of ReStore and collect as many items as possible, which will then be sold in ReStore, building sustainable communities. </w:t>
      </w:r>
    </w:p>
    <w:p w14:paraId="5FB07AC9" w14:textId="4691FE42" w:rsidR="002D3E28" w:rsidRPr="009E035D" w:rsidRDefault="002D6BFA">
      <w:pPr>
        <w:rPr>
          <w:rFonts w:ascii="Minion Pro" w:hAnsi="Minion Pro"/>
          <w:b/>
        </w:rPr>
      </w:pPr>
      <w:r w:rsidRPr="009E035D">
        <w:rPr>
          <w:rFonts w:ascii="Minion Pro" w:hAnsi="Minion Pro"/>
          <w:b/>
        </w:rPr>
        <w:t xml:space="preserve">Why not host a donation drive in your Scout Hall? </w:t>
      </w:r>
    </w:p>
    <w:p w14:paraId="32CD8C56" w14:textId="77777777" w:rsidR="002D6BFA" w:rsidRPr="009E035D" w:rsidRDefault="002D6BFA">
      <w:pPr>
        <w:rPr>
          <w:rFonts w:ascii="Minion Pro" w:hAnsi="Minion Pro"/>
          <w:b/>
        </w:rPr>
      </w:pPr>
      <w:r w:rsidRPr="009E035D">
        <w:rPr>
          <w:rFonts w:ascii="Minion Pro" w:hAnsi="Minion Pro"/>
          <w:b/>
        </w:rPr>
        <w:t xml:space="preserve">Here’s how: </w:t>
      </w:r>
    </w:p>
    <w:p w14:paraId="128D9FFA" w14:textId="77777777" w:rsidR="002D6BFA" w:rsidRPr="009E035D" w:rsidRDefault="002D6BFA">
      <w:pPr>
        <w:rPr>
          <w:rFonts w:ascii="Minion Pro" w:hAnsi="Minion Pro"/>
        </w:rPr>
      </w:pPr>
      <w:r w:rsidRPr="009E035D">
        <w:rPr>
          <w:rFonts w:ascii="Minion Pro" w:hAnsi="Minion Pro"/>
        </w:rPr>
        <w:t xml:space="preserve">1. </w:t>
      </w:r>
      <w:r w:rsidRPr="009E035D">
        <w:rPr>
          <w:rFonts w:ascii="Minion Pro" w:hAnsi="Minion Pro"/>
          <w:b/>
        </w:rPr>
        <w:t>Set a goal.</w:t>
      </w:r>
      <w:r w:rsidRPr="009E035D">
        <w:rPr>
          <w:rFonts w:ascii="Minion Pro" w:hAnsi="Minion Pro"/>
        </w:rPr>
        <w:t xml:space="preserve"> As a section how many items do you want to donate? Could you fill a box, two boxes, a car boot or the Habitat lorry? Roughly how many items per scout would that be? </w:t>
      </w:r>
    </w:p>
    <w:p w14:paraId="5E3F0067" w14:textId="77777777" w:rsidR="002D6BFA" w:rsidRPr="009E035D" w:rsidRDefault="002D6BFA">
      <w:pPr>
        <w:rPr>
          <w:rFonts w:ascii="Minion Pro" w:hAnsi="Minion Pro"/>
        </w:rPr>
      </w:pPr>
      <w:r w:rsidRPr="009E035D">
        <w:rPr>
          <w:rFonts w:ascii="Minion Pro" w:hAnsi="Minion Pro"/>
        </w:rPr>
        <w:t xml:space="preserve">2. </w:t>
      </w:r>
      <w:r w:rsidRPr="009E035D">
        <w:rPr>
          <w:rFonts w:ascii="Minion Pro" w:hAnsi="Minion Pro"/>
          <w:b/>
        </w:rPr>
        <w:t xml:space="preserve">Contact the Habitat ReStore </w:t>
      </w:r>
      <w:r w:rsidRPr="009E035D">
        <w:rPr>
          <w:rFonts w:ascii="Minion Pro" w:hAnsi="Minion Pro"/>
        </w:rPr>
        <w:t xml:space="preserve">closest to you to obtain a list of items they accept, giftaid forms for donors to complete and, if you’re aiming to fill a lorry full of goods, book a collection for the date of your choice. </w:t>
      </w:r>
    </w:p>
    <w:p w14:paraId="31FF4D4E" w14:textId="77777777" w:rsidR="002D6BFA" w:rsidRPr="009E035D" w:rsidRDefault="002D6BFA">
      <w:pPr>
        <w:rPr>
          <w:rFonts w:ascii="Minion Pro" w:hAnsi="Minion Pro"/>
        </w:rPr>
      </w:pPr>
      <w:r w:rsidRPr="009E035D">
        <w:rPr>
          <w:rFonts w:ascii="Minion Pro" w:hAnsi="Minion Pro"/>
        </w:rPr>
        <w:t xml:space="preserve">3. </w:t>
      </w:r>
      <w:r w:rsidRPr="009E035D">
        <w:rPr>
          <w:rFonts w:ascii="Minion Pro" w:hAnsi="Minion Pro"/>
          <w:b/>
        </w:rPr>
        <w:t>Consider Health &amp; Safety</w:t>
      </w:r>
      <w:r w:rsidRPr="009E035D">
        <w:rPr>
          <w:rFonts w:ascii="Minion Pro" w:hAnsi="Minion Pro"/>
        </w:rPr>
        <w:t xml:space="preserve">. Do you have public liability insurance? Shared safe lifting techniques? Adult volunteers to assist in lifting larger items/pieces? </w:t>
      </w:r>
    </w:p>
    <w:p w14:paraId="2A4573AB" w14:textId="77777777" w:rsidR="002D6BFA" w:rsidRPr="009E035D" w:rsidRDefault="002D6BFA">
      <w:pPr>
        <w:rPr>
          <w:rFonts w:ascii="Minion Pro" w:hAnsi="Minion Pro"/>
        </w:rPr>
      </w:pPr>
      <w:r w:rsidRPr="009E035D">
        <w:rPr>
          <w:rFonts w:ascii="Minion Pro" w:hAnsi="Minion Pro"/>
        </w:rPr>
        <w:t xml:space="preserve">4. </w:t>
      </w:r>
      <w:r w:rsidRPr="009E035D">
        <w:rPr>
          <w:rFonts w:ascii="Minion Pro" w:hAnsi="Minion Pro"/>
          <w:b/>
        </w:rPr>
        <w:t>Start promoting</w:t>
      </w:r>
      <w:r w:rsidRPr="009E035D">
        <w:rPr>
          <w:rFonts w:ascii="Minion Pro" w:hAnsi="Minion Pro"/>
        </w:rPr>
        <w:t xml:space="preserve">. Now you have the type and number of items per Scout you are aiming to collect; considered the practical details such as H&amp;S and set your date - now start gathering interest! Share the ‘what to donate’ flier with friends and family (Appendix N - available from habitatireland.org/scouts). Get the scouts to create posters and share with their wider networks (both in person and online); maybe share across your section’s social media and Scouts website. </w:t>
      </w:r>
    </w:p>
    <w:p w14:paraId="457321CA" w14:textId="77777777" w:rsidR="005C00A4" w:rsidRPr="009E035D" w:rsidRDefault="002D6BFA">
      <w:pPr>
        <w:rPr>
          <w:rFonts w:ascii="Minion Pro" w:hAnsi="Minion Pro"/>
        </w:rPr>
      </w:pPr>
      <w:r w:rsidRPr="009E035D">
        <w:rPr>
          <w:rFonts w:ascii="Minion Pro" w:hAnsi="Minion Pro"/>
        </w:rPr>
        <w:t xml:space="preserve">5. </w:t>
      </w:r>
      <w:r w:rsidRPr="009E035D">
        <w:rPr>
          <w:rFonts w:ascii="Minion Pro" w:hAnsi="Minion Pro"/>
          <w:b/>
        </w:rPr>
        <w:t>Start collecting items</w:t>
      </w:r>
      <w:r w:rsidRPr="009E035D">
        <w:rPr>
          <w:rFonts w:ascii="Minion Pro" w:hAnsi="Minion Pro"/>
        </w:rPr>
        <w:t xml:space="preserve"> before the event – set aside an area where donated items can be stored safely and make sure to arrange assistance for those donating large items.</w:t>
      </w:r>
    </w:p>
    <w:p w14:paraId="6CE424D6" w14:textId="77777777" w:rsidR="002D6BFA" w:rsidRPr="009E035D" w:rsidRDefault="002D6BFA">
      <w:pPr>
        <w:rPr>
          <w:rFonts w:ascii="Minion Pro" w:hAnsi="Minion Pro"/>
        </w:rPr>
      </w:pPr>
      <w:r w:rsidRPr="009E035D">
        <w:rPr>
          <w:rFonts w:ascii="Minion Pro" w:hAnsi="Minion Pro"/>
        </w:rPr>
        <w:t xml:space="preserve">6. </w:t>
      </w:r>
      <w:r w:rsidRPr="009E035D">
        <w:rPr>
          <w:rFonts w:ascii="Minion Pro" w:hAnsi="Minion Pro"/>
          <w:b/>
        </w:rPr>
        <w:t>On the day of the event</w:t>
      </w:r>
      <w:r w:rsidRPr="009E035D">
        <w:rPr>
          <w:rFonts w:ascii="Minion Pro" w:hAnsi="Minion Pro"/>
        </w:rPr>
        <w:t xml:space="preserve">, post signs to direct cars to the donation drop-off point. You could also put up some </w:t>
      </w:r>
      <w:r w:rsidRPr="009E035D">
        <w:rPr>
          <w:rFonts w:ascii="Minion Pro" w:hAnsi="Minion Pro"/>
          <w:b/>
        </w:rPr>
        <w:t>Habitat signage</w:t>
      </w:r>
      <w:r w:rsidRPr="009E035D">
        <w:rPr>
          <w:rFonts w:ascii="Minion Pro" w:hAnsi="Minion Pro"/>
        </w:rPr>
        <w:t xml:space="preserve"> (book in advance of the event) to place on your Scout hall railings or in the Scout hall, so donors can see who they are donating to. Why not borrow some </w:t>
      </w:r>
      <w:r w:rsidRPr="009E035D">
        <w:rPr>
          <w:rFonts w:ascii="Minion Pro" w:hAnsi="Minion Pro"/>
          <w:b/>
        </w:rPr>
        <w:t>Habitat buckets</w:t>
      </w:r>
      <w:r w:rsidRPr="009E035D">
        <w:rPr>
          <w:rFonts w:ascii="Minion Pro" w:hAnsi="Minion Pro"/>
        </w:rPr>
        <w:t xml:space="preserve"> or collection cans too and place them somewhere visible, so donors can add their loose change if they want to offer more support? </w:t>
      </w:r>
    </w:p>
    <w:p w14:paraId="07661983" w14:textId="77777777" w:rsidR="002D6BFA" w:rsidRPr="009E035D" w:rsidRDefault="002D6BFA">
      <w:pPr>
        <w:rPr>
          <w:rFonts w:ascii="Minion Pro" w:hAnsi="Minion Pro"/>
        </w:rPr>
      </w:pPr>
      <w:r w:rsidRPr="009E035D">
        <w:rPr>
          <w:rFonts w:ascii="Minion Pro" w:hAnsi="Minion Pro"/>
        </w:rPr>
        <w:t xml:space="preserve">7. On the day of the Donation Drive. if you have lots of items, make sure you’ve organised for the </w:t>
      </w:r>
      <w:r w:rsidRPr="009E035D">
        <w:rPr>
          <w:rFonts w:ascii="Minion Pro" w:hAnsi="Minion Pro"/>
          <w:b/>
        </w:rPr>
        <w:t>ReStore lorry</w:t>
      </w:r>
      <w:r w:rsidRPr="009E035D">
        <w:rPr>
          <w:rFonts w:ascii="Minion Pro" w:hAnsi="Minion Pro"/>
        </w:rPr>
        <w:t xml:space="preserve"> to come out and collect all your items. </w:t>
      </w:r>
    </w:p>
    <w:p w14:paraId="72ED5C20" w14:textId="77777777" w:rsidR="002D6BFA" w:rsidRPr="009E035D" w:rsidRDefault="002D6BFA">
      <w:pPr>
        <w:rPr>
          <w:rFonts w:ascii="Minion Pro" w:hAnsi="Minion Pro"/>
        </w:rPr>
      </w:pPr>
      <w:r w:rsidRPr="009E035D">
        <w:rPr>
          <w:rFonts w:ascii="Minion Pro" w:hAnsi="Minion Pro"/>
        </w:rPr>
        <w:t xml:space="preserve">8. Before items are loaded onto the Habitat lorry. </w:t>
      </w:r>
      <w:r w:rsidRPr="009E035D">
        <w:rPr>
          <w:rFonts w:ascii="Minion Pro" w:hAnsi="Minion Pro"/>
          <w:b/>
        </w:rPr>
        <w:t>Make a record</w:t>
      </w:r>
      <w:r w:rsidRPr="009E035D">
        <w:rPr>
          <w:rFonts w:ascii="Minion Pro" w:hAnsi="Minion Pro"/>
        </w:rPr>
        <w:t xml:space="preserve"> of the types/ numbers of items collected. </w:t>
      </w:r>
    </w:p>
    <w:p w14:paraId="16F437E8" w14:textId="34A58100" w:rsidR="002D6BFA" w:rsidRPr="009E035D" w:rsidRDefault="002D6BFA">
      <w:pPr>
        <w:rPr>
          <w:rFonts w:ascii="Minion Pro" w:hAnsi="Minion Pro"/>
        </w:rPr>
      </w:pPr>
      <w:r w:rsidRPr="009E035D">
        <w:rPr>
          <w:rFonts w:ascii="Minion Pro" w:hAnsi="Minion Pro"/>
        </w:rPr>
        <w:t xml:space="preserve">9. </w:t>
      </w:r>
      <w:r w:rsidRPr="009E035D">
        <w:rPr>
          <w:rFonts w:ascii="Minion Pro" w:hAnsi="Minion Pro"/>
          <w:b/>
        </w:rPr>
        <w:t>Say cheese!</w:t>
      </w:r>
      <w:r w:rsidRPr="009E035D">
        <w:rPr>
          <w:rFonts w:ascii="Minion Pro" w:hAnsi="Minion Pro"/>
        </w:rPr>
        <w:t xml:space="preserve"> Take plenty of photos. </w:t>
      </w:r>
      <w:bookmarkStart w:id="0" w:name="_GoBack"/>
      <w:bookmarkEnd w:id="0"/>
    </w:p>
    <w:p w14:paraId="4C52AD2C" w14:textId="77777777" w:rsidR="002D3E28" w:rsidRPr="009E035D" w:rsidRDefault="002D3E28">
      <w:pPr>
        <w:rPr>
          <w:rFonts w:ascii="Minion Pro" w:hAnsi="Minion Pro"/>
        </w:rPr>
      </w:pPr>
    </w:p>
    <w:p w14:paraId="3211718F" w14:textId="582769EC" w:rsidR="002D6BFA" w:rsidRPr="009E035D" w:rsidRDefault="002D6BFA" w:rsidP="009E035D">
      <w:pPr>
        <w:jc w:val="center"/>
        <w:rPr>
          <w:rFonts w:ascii="Minion Pro" w:hAnsi="Minion Pro"/>
          <w:b/>
          <w:sz w:val="24"/>
        </w:rPr>
      </w:pPr>
      <w:r w:rsidRPr="009E035D">
        <w:rPr>
          <w:rFonts w:ascii="Minion Pro" w:hAnsi="Minion Pro"/>
          <w:b/>
          <w:sz w:val="24"/>
        </w:rPr>
        <w:t xml:space="preserve">For more information contact the Habitat office on </w:t>
      </w:r>
      <w:hyperlink r:id="rId9" w:history="1">
        <w:r w:rsidRPr="009E035D">
          <w:rPr>
            <w:rStyle w:val="Hyperlink"/>
            <w:rFonts w:ascii="Minion Pro" w:hAnsi="Minion Pro"/>
            <w:b/>
            <w:sz w:val="24"/>
          </w:rPr>
          <w:t>info@habitatireland.org</w:t>
        </w:r>
      </w:hyperlink>
    </w:p>
    <w:sectPr w:rsidR="002D6BFA" w:rsidRPr="009E035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A9E5" w14:textId="77777777" w:rsidR="00AF5B3C" w:rsidRDefault="00AF5B3C" w:rsidP="002D3E28">
      <w:pPr>
        <w:spacing w:after="0" w:line="240" w:lineRule="auto"/>
      </w:pPr>
      <w:r>
        <w:separator/>
      </w:r>
    </w:p>
  </w:endnote>
  <w:endnote w:type="continuationSeparator" w:id="0">
    <w:p w14:paraId="50B89E34" w14:textId="77777777" w:rsidR="00AF5B3C" w:rsidRDefault="00AF5B3C" w:rsidP="002D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eHaasGroteskDisp Pro Md">
    <w:panose1 w:val="020B0604020202020204"/>
    <w:charset w:val="00"/>
    <w:family w:val="swiss"/>
    <w:notTrueType/>
    <w:pitch w:val="variable"/>
    <w:sig w:usb0="00000007" w:usb1="00000000" w:usb2="00000000" w:usb3="00000000" w:csb0="00000093" w:csb1="00000000"/>
  </w:font>
  <w:font w:name="Minion Pro">
    <w:panose1 w:val="02040503050201020203"/>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4E9FE" w14:textId="77777777" w:rsidR="00AF5B3C" w:rsidRDefault="00AF5B3C" w:rsidP="002D3E28">
      <w:pPr>
        <w:spacing w:after="0" w:line="240" w:lineRule="auto"/>
      </w:pPr>
      <w:r>
        <w:separator/>
      </w:r>
    </w:p>
  </w:footnote>
  <w:footnote w:type="continuationSeparator" w:id="0">
    <w:p w14:paraId="717AA1EB" w14:textId="77777777" w:rsidR="00AF5B3C" w:rsidRDefault="00AF5B3C" w:rsidP="002D3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E72D" w14:textId="48B4CF99" w:rsidR="002D3E28" w:rsidRDefault="009E035D">
    <w:pPr>
      <w:pStyle w:val="Header"/>
    </w:pPr>
    <w:r>
      <w:rPr>
        <w:noProof/>
      </w:rPr>
      <w:drawing>
        <wp:anchor distT="0" distB="0" distL="114300" distR="114300" simplePos="0" relativeHeight="251658240" behindDoc="1" locked="0" layoutInCell="1" allowOverlap="1" wp14:anchorId="5849AD77" wp14:editId="51B4355B">
          <wp:simplePos x="0" y="0"/>
          <wp:positionH relativeFrom="column">
            <wp:posOffset>4663440</wp:posOffset>
          </wp:positionH>
          <wp:positionV relativeFrom="page">
            <wp:posOffset>586740</wp:posOffset>
          </wp:positionV>
          <wp:extent cx="1508125" cy="609600"/>
          <wp:effectExtent l="0" t="0" r="0" b="0"/>
          <wp:wrapTight wrapText="bothSides">
            <wp:wrapPolygon edited="0">
              <wp:start x="2183" y="0"/>
              <wp:lineTo x="0" y="4050"/>
              <wp:lineTo x="0" y="6075"/>
              <wp:lineTo x="273" y="14850"/>
              <wp:lineTo x="5730" y="20925"/>
              <wp:lineTo x="9004" y="20925"/>
              <wp:lineTo x="14188" y="20925"/>
              <wp:lineTo x="21282" y="17550"/>
              <wp:lineTo x="21282" y="5400"/>
              <wp:lineTo x="18826" y="4050"/>
              <wp:lineTo x="4911" y="0"/>
              <wp:lineTo x="2183" y="0"/>
            </wp:wrapPolygon>
          </wp:wrapTight>
          <wp:docPr id="195775151" name="Picture 19577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609600"/>
                  </a:xfrm>
                  <a:prstGeom prst="rect">
                    <a:avLst/>
                  </a:prstGeom>
                </pic:spPr>
              </pic:pic>
            </a:graphicData>
          </a:graphic>
        </wp:anchor>
      </w:drawing>
    </w:r>
  </w:p>
  <w:p w14:paraId="69D6EDF7" w14:textId="3F15F716" w:rsidR="002D3E28" w:rsidRDefault="002D3E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FA"/>
    <w:rsid w:val="001072BC"/>
    <w:rsid w:val="002D3E28"/>
    <w:rsid w:val="002D6BFA"/>
    <w:rsid w:val="00541196"/>
    <w:rsid w:val="006B5621"/>
    <w:rsid w:val="006E592C"/>
    <w:rsid w:val="009E035D"/>
    <w:rsid w:val="00A54EF1"/>
    <w:rsid w:val="00AF5B3C"/>
    <w:rsid w:val="00F8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9D29"/>
  <w15:chartTrackingRefBased/>
  <w15:docId w15:val="{7B477121-8FB0-47EE-9EF0-0889137A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BFA"/>
    <w:rPr>
      <w:color w:val="0563C1" w:themeColor="hyperlink"/>
      <w:u w:val="single"/>
    </w:rPr>
  </w:style>
  <w:style w:type="character" w:styleId="UnresolvedMention">
    <w:name w:val="Unresolved Mention"/>
    <w:basedOn w:val="DefaultParagraphFont"/>
    <w:uiPriority w:val="99"/>
    <w:semiHidden/>
    <w:unhideWhenUsed/>
    <w:rsid w:val="002D6BFA"/>
    <w:rPr>
      <w:color w:val="605E5C"/>
      <w:shd w:val="clear" w:color="auto" w:fill="E1DFDD"/>
    </w:rPr>
  </w:style>
  <w:style w:type="paragraph" w:styleId="Header">
    <w:name w:val="header"/>
    <w:basedOn w:val="Normal"/>
    <w:link w:val="HeaderChar"/>
    <w:uiPriority w:val="99"/>
    <w:unhideWhenUsed/>
    <w:rsid w:val="002D3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E28"/>
  </w:style>
  <w:style w:type="paragraph" w:styleId="Footer">
    <w:name w:val="footer"/>
    <w:basedOn w:val="Normal"/>
    <w:link w:val="FooterChar"/>
    <w:uiPriority w:val="99"/>
    <w:unhideWhenUsed/>
    <w:rsid w:val="002D3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habitatire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c5100a-9987-483e-8432-28dca7395503">
      <Terms xmlns="http://schemas.microsoft.com/office/infopath/2007/PartnerControls"/>
    </lcf76f155ced4ddcb4097134ff3c332f>
    <TaxCatchAll xmlns="f9facbfe-2bc3-4025-8ad2-c2c0d8e1c0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8AE12C4B150848915510957A6C65A3" ma:contentTypeVersion="16" ma:contentTypeDescription="Create a new document." ma:contentTypeScope="" ma:versionID="62778c8b04e28178bd3bafc435e27906">
  <xsd:schema xmlns:xsd="http://www.w3.org/2001/XMLSchema" xmlns:xs="http://www.w3.org/2001/XMLSchema" xmlns:p="http://schemas.microsoft.com/office/2006/metadata/properties" xmlns:ns2="48c5100a-9987-483e-8432-28dca7395503" xmlns:ns3="f9facbfe-2bc3-4025-8ad2-c2c0d8e1c0f8" targetNamespace="http://schemas.microsoft.com/office/2006/metadata/properties" ma:root="true" ma:fieldsID="701c3eb36eccbc18003aee8429a3d746" ns2:_="" ns3:_="">
    <xsd:import namespace="48c5100a-9987-483e-8432-28dca7395503"/>
    <xsd:import namespace="f9facbfe-2bc3-4025-8ad2-c2c0d8e1c0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5100a-9987-483e-8432-28dca7395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3cbe9a-2e33-411d-b3bb-2ceb042da6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facbfe-2bc3-4025-8ad2-c2c0d8e1c0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28fd0d-8f95-4415-b9c5-bb93bc80132e}" ma:internalName="TaxCatchAll" ma:showField="CatchAllData" ma:web="f9facbfe-2bc3-4025-8ad2-c2c0d8e1c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6C71-D558-4E61-8AFA-0CE14C6C8BBA}">
  <ds:schemaRefs>
    <ds:schemaRef ds:uri="http://schemas.microsoft.com/office/2006/metadata/properties"/>
    <ds:schemaRef ds:uri="http://schemas.microsoft.com/office/infopath/2007/PartnerControls"/>
    <ds:schemaRef ds:uri="48c5100a-9987-483e-8432-28dca7395503"/>
    <ds:schemaRef ds:uri="f9facbfe-2bc3-4025-8ad2-c2c0d8e1c0f8"/>
  </ds:schemaRefs>
</ds:datastoreItem>
</file>

<file path=customXml/itemProps2.xml><?xml version="1.0" encoding="utf-8"?>
<ds:datastoreItem xmlns:ds="http://schemas.openxmlformats.org/officeDocument/2006/customXml" ds:itemID="{934BA1A9-6580-477E-9423-7D0BA06F92D8}">
  <ds:schemaRefs>
    <ds:schemaRef ds:uri="http://schemas.microsoft.com/sharepoint/v3/contenttype/forms"/>
  </ds:schemaRefs>
</ds:datastoreItem>
</file>

<file path=customXml/itemProps3.xml><?xml version="1.0" encoding="utf-8"?>
<ds:datastoreItem xmlns:ds="http://schemas.openxmlformats.org/officeDocument/2006/customXml" ds:itemID="{67CDE712-9A64-47A3-A878-D53288CCB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5100a-9987-483e-8432-28dca7395503"/>
    <ds:schemaRef ds:uri="f9facbfe-2bc3-4025-8ad2-c2c0d8e1c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Trimble</dc:creator>
  <cp:keywords/>
  <dc:description/>
  <cp:lastModifiedBy>Rebecca Harkin</cp:lastModifiedBy>
  <cp:revision>4</cp:revision>
  <dcterms:created xsi:type="dcterms:W3CDTF">2022-12-14T16:04:00Z</dcterms:created>
  <dcterms:modified xsi:type="dcterms:W3CDTF">2023-04-20T22:26:00Z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0x010100F18AE12C4B150848915510957A6C65A3</vt:lpwstr>
  </property>
  <property fmtid="{D5CDD505-2E9C-101B-9397-08002B2CF9AE}" pid="3" name="MediaServiceImageTags">
    <vt:lpwstr/>
  </property>
</Properties>
</file>